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40" w:before="340" w:lineRule="auto"/>
        <w:ind w:right="60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-904873</wp:posOffset>
            </wp:positionH>
            <wp:positionV relativeFrom="paragraph">
              <wp:posOffset>114300</wp:posOffset>
            </wp:positionV>
            <wp:extent cx="7572058" cy="1084822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2058" cy="1084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340" w:before="340" w:lineRule="auto"/>
        <w:ind w:right="600"/>
        <w:rPr/>
      </w:pPr>
      <w:r w:rsidDel="00000000" w:rsidR="00000000" w:rsidRPr="00000000">
        <w:rPr>
          <w:rtl w:val="0"/>
        </w:rPr>
        <w:t xml:space="preserve">Vážení a milí,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srdečně Vás vítáme a děkujeme za Vaši důvěru.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Rády bychom Vás seznámily s organizací a obsahy našeho newsletteru, který Vás bude pravidelně provázet a seznamovat nejen s vlivy okolo nás (měsíc, země, fyzično, duchovno atd). Rády předáme </w:t>
        <w:br w:type="textWrapping"/>
        <w:t xml:space="preserve">i návody, rady a doporučení, jak nejlépe tyto vlivy využít ve svůj prospěch a jak s co nejmenší námahou projít všemi situacemi našich životů.</w:t>
      </w:r>
    </w:p>
    <w:p w:rsidR="00000000" w:rsidDel="00000000" w:rsidP="00000000" w:rsidRDefault="00000000" w:rsidRPr="00000000" w14:paraId="00000005">
      <w:pPr>
        <w:spacing w:after="340" w:before="340" w:lineRule="auto"/>
        <w:ind w:right="600"/>
        <w:rPr/>
      </w:pPr>
      <w:r w:rsidDel="00000000" w:rsidR="00000000" w:rsidRPr="00000000">
        <w:rPr>
          <w:rtl w:val="0"/>
        </w:rPr>
        <w:t xml:space="preserve">Okolní vlivy zde budou stále, ale je propastný rozdíl mezi pouhou nevědomou reakci, živením nespokojenosti nebo naopak nahlédnutím do situací z klidu vlastního nitra, určení si, čemu je dobré věnovat pozornost a co je potřeba ze života odstranit.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Na současný rok 2020 je připraveno již pouze jedno vydání, a to na neděli 20.12. těsně před zimním slunovratem.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Od ledna 2021 Vám newsletter pravidelně každé nedělní odpoledne přinese přehled informací, tipů </w:t>
        <w:br w:type="textWrapping"/>
        <w:t xml:space="preserve">a doporučení na následující týden.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Každou neděli před úplňkem Vám kromě pravidelné dávky informací přijde i měsíční mandala </w:t>
        <w:br w:type="textWrapping"/>
        <w:t xml:space="preserve">od Nikoly Skondrojani a vřele doporučujeme – vybarvěte si ji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😊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V každém z newsletterů naleznete i informace o seminářích, webinářích a jiných možnostech </w:t>
        <w:br w:type="textWrapping"/>
        <w:t xml:space="preserve">a termínech setkání.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Věříme, že spojení otevřených lidí a jejich vzájemná podpora vytvoří pole pro tvořivý prostor každého jednotlivce i celek. Jak už všichni víme, v jednotě je síla:)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Velice se na naši společnou cestu těšíme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za tým Agnesia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Irena, Lenka, Nikola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P.S. Vaše údaje jsou u nás v naprostém bezpečí a jako v peřince.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</w:t>
      </w:r>
    </w:p>
    <w:sectPr>
      <w:pgSz w:h="16838" w:w="11906" w:orient="portrait"/>
      <w:pgMar w:bottom="1417" w:top="0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