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Rok 2020</w:t>
      </w:r>
      <w:r w:rsidDel="00000000" w:rsidR="00000000" w:rsidRPr="00000000">
        <w:rPr>
          <w:rtl w:val="0"/>
        </w:rPr>
        <w:t xml:space="preserve"> byl naprosto mimořádný. Postavil nás před obrovské zkoušky, vzal nám věci, které jsme považovali za samozřejmé, zastavil nás, prověřil všechny naše hodnoty a donutil nás se zamyslet nad způsobem našeho života.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Zamyšlení, které bychom při našem normálním rychlém způsobu života, neměli možnost zažít.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Žijeme tak, jak chceme? Máme práci, která nás těší a naplňuje? Jsou naše vztahy zdravé a podporující? Jsme šťastní či aspoň spokojení?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Nebo jsme zjistili, že se točíme jak veverky v kruhu a nemáme čas, chuť i prostor opravdu ŽÍT?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Možná už skutečně nastal čas změny a návratu k opravdovému plnému životu, ne jen k přežívání.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Rok 2021</w:t>
      </w:r>
      <w:r w:rsidDel="00000000" w:rsidR="00000000" w:rsidRPr="00000000">
        <w:rPr>
          <w:rtl w:val="0"/>
        </w:rPr>
        <w:t xml:space="preserve"> by už neměl být tak náročný.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 počátku roku ještě budeme zažívat pokusy o únik před zodpovědností, společnost bude mít sklon k pesimismu, mezi lidmi (jako dozvuky minulého roku) nebude příliš mnoho důvěry, bohužel o to více budeme mít tendenci k pokrytectví a skrývání.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 průběhu roku ale bude stoupat povědomí  o nekonečné štědrosti, důležitosti vzájemné podpory a respektu. Život nám zase začne nabízet z nekonečné studnice darů bez potřeby prokazování jakýchkoli zásluh.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Konec roku bude ve znamení rozhodnutí - už umime dost, abychom se samostatně pustili do proudu svého života - abychom vytvářeli vlastní budoucnost beze strachů a nejistot - nebo se ještě potřebujeme něco podstatného naučit a nechat své nově nabyté znalosti prověřit dalšími zkouškami?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Ať tak či tak, důvěřujme v sebe sama i v lidi kolem nás…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Rok 2020 nás zocelil, rok 2021 už nám ukáže možnou úrodu…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Krásný a požehnaný celý rok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za tým Agnesia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